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30DE" w14:textId="77777777" w:rsidR="0009363D" w:rsidRDefault="002C73EA">
      <w:pPr>
        <w:spacing w:before="240" w:after="240"/>
        <w:jc w:val="center"/>
        <w:rPr>
          <w:rFonts w:ascii="Times New Roman" w:eastAsia="Times New Roman" w:hAnsi="Times New Roman" w:cs="Times New Roman"/>
          <w:b/>
          <w:sz w:val="30"/>
          <w:szCs w:val="30"/>
        </w:rPr>
      </w:pPr>
      <w:r>
        <w:rPr>
          <w:rFonts w:ascii="Times New Roman" w:eastAsia="Times New Roman" w:hAnsi="Times New Roman" w:cs="Times New Roman"/>
          <w:b/>
          <w:noProof/>
          <w:sz w:val="30"/>
          <w:szCs w:val="30"/>
        </w:rPr>
        <w:drawing>
          <wp:inline distT="114300" distB="114300" distL="114300" distR="114300" wp14:anchorId="373F940A" wp14:editId="1D1F0280">
            <wp:extent cx="5943600" cy="840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8407400"/>
                    </a:xfrm>
                    <a:prstGeom prst="rect">
                      <a:avLst/>
                    </a:prstGeom>
                    <a:ln/>
                  </pic:spPr>
                </pic:pic>
              </a:graphicData>
            </a:graphic>
          </wp:inline>
        </w:drawing>
      </w:r>
    </w:p>
    <w:p w14:paraId="3B7243EC" w14:textId="77777777" w:rsidR="00E1474D" w:rsidRDefault="00E1474D" w:rsidP="00E1474D">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29A482D0" w14:textId="77777777" w:rsidR="00E1474D" w:rsidRDefault="00E1474D" w:rsidP="00E1474D">
      <w:pPr>
        <w:rPr>
          <w:rFonts w:ascii="Times New Roman" w:eastAsia="Times New Roman" w:hAnsi="Times New Roman" w:cs="Times New Roman"/>
          <w:b/>
        </w:rPr>
      </w:pPr>
    </w:p>
    <w:p w14:paraId="273B2ED8" w14:textId="77777777" w:rsidR="00E1474D" w:rsidRDefault="00E1474D" w:rsidP="00E1474D">
      <w:pPr>
        <w:rPr>
          <w:rFonts w:ascii="Times New Roman" w:eastAsia="Times New Roman" w:hAnsi="Times New Roman" w:cs="Times New Roman"/>
          <w:b/>
        </w:rPr>
      </w:pPr>
    </w:p>
    <w:p w14:paraId="2480E0AC" w14:textId="77777777" w:rsidR="00E1474D" w:rsidRDefault="00E1474D" w:rsidP="00E1474D">
      <w:pPr>
        <w:rPr>
          <w:rFonts w:ascii="Times New Roman" w:eastAsia="Times New Roman" w:hAnsi="Times New Roman" w:cs="Times New Roman"/>
          <w:b/>
        </w:rPr>
      </w:pPr>
    </w:p>
    <w:p w14:paraId="7F37F5E8" w14:textId="77777777" w:rsidR="00E1474D" w:rsidRDefault="00E1474D" w:rsidP="00E1474D">
      <w:pPr>
        <w:rPr>
          <w:rFonts w:ascii="Times New Roman" w:eastAsia="Times New Roman" w:hAnsi="Times New Roman" w:cs="Times New Roman"/>
          <w:b/>
        </w:rPr>
      </w:pPr>
    </w:p>
    <w:p w14:paraId="20E1B3CD" w14:textId="77777777" w:rsidR="00E1474D" w:rsidRDefault="00E1474D" w:rsidP="00E1474D">
      <w:pPr>
        <w:rPr>
          <w:rFonts w:ascii="Times New Roman" w:eastAsia="Times New Roman" w:hAnsi="Times New Roman" w:cs="Times New Roman"/>
          <w:b/>
        </w:rPr>
      </w:pPr>
    </w:p>
    <w:p w14:paraId="0DBB9651" w14:textId="77777777" w:rsidR="00E1474D" w:rsidRDefault="00E1474D" w:rsidP="00E1474D">
      <w:pPr>
        <w:rPr>
          <w:rFonts w:ascii="Times New Roman" w:eastAsia="Times New Roman" w:hAnsi="Times New Roman" w:cs="Times New Roman"/>
          <w:b/>
        </w:rPr>
      </w:pPr>
    </w:p>
    <w:p w14:paraId="708268E8" w14:textId="77777777" w:rsidR="00E1474D" w:rsidRDefault="00E1474D" w:rsidP="00E1474D">
      <w:pPr>
        <w:rPr>
          <w:rFonts w:ascii="Times New Roman" w:eastAsia="Times New Roman" w:hAnsi="Times New Roman" w:cs="Times New Roman"/>
          <w:b/>
        </w:rPr>
      </w:pPr>
    </w:p>
    <w:p w14:paraId="55FF710F" w14:textId="77777777" w:rsidR="00E1474D" w:rsidRDefault="00E1474D" w:rsidP="00E1474D">
      <w:pPr>
        <w:rPr>
          <w:rFonts w:ascii="Times New Roman" w:eastAsia="Times New Roman" w:hAnsi="Times New Roman" w:cs="Times New Roman"/>
          <w:b/>
        </w:rPr>
      </w:pPr>
    </w:p>
    <w:p w14:paraId="43A13221" w14:textId="77777777" w:rsidR="00E1474D" w:rsidRDefault="00E1474D" w:rsidP="00E1474D">
      <w:pPr>
        <w:rPr>
          <w:rFonts w:ascii="Times New Roman" w:eastAsia="Times New Roman" w:hAnsi="Times New Roman" w:cs="Times New Roman"/>
          <w:b/>
        </w:rPr>
      </w:pPr>
    </w:p>
    <w:p w14:paraId="1A0CE220" w14:textId="77777777" w:rsidR="00E1474D" w:rsidRDefault="00E1474D" w:rsidP="00E1474D">
      <w:pPr>
        <w:rPr>
          <w:rFonts w:ascii="Times New Roman" w:eastAsia="Times New Roman" w:hAnsi="Times New Roman" w:cs="Times New Roman"/>
          <w:b/>
        </w:rPr>
      </w:pPr>
    </w:p>
    <w:p w14:paraId="7B4B99B2" w14:textId="77777777" w:rsidR="00E1474D" w:rsidRDefault="00E1474D" w:rsidP="00E1474D">
      <w:pPr>
        <w:rPr>
          <w:rFonts w:ascii="Times New Roman" w:eastAsia="Times New Roman" w:hAnsi="Times New Roman" w:cs="Times New Roman"/>
          <w:b/>
        </w:rPr>
      </w:pPr>
    </w:p>
    <w:p w14:paraId="1E544B16" w14:textId="77777777" w:rsidR="00E1474D" w:rsidRDefault="00E1474D" w:rsidP="00E1474D">
      <w:pPr>
        <w:rPr>
          <w:rFonts w:ascii="Times New Roman" w:eastAsia="Times New Roman" w:hAnsi="Times New Roman" w:cs="Times New Roman"/>
          <w:b/>
        </w:rPr>
      </w:pPr>
    </w:p>
    <w:p w14:paraId="22D14391" w14:textId="77777777" w:rsidR="00E1474D" w:rsidRDefault="00E1474D" w:rsidP="00E1474D">
      <w:pPr>
        <w:rPr>
          <w:rFonts w:ascii="Times New Roman" w:eastAsia="Times New Roman" w:hAnsi="Times New Roman" w:cs="Times New Roman"/>
          <w:b/>
        </w:rPr>
      </w:pPr>
    </w:p>
    <w:p w14:paraId="5119CA79" w14:textId="77777777" w:rsidR="00E1474D" w:rsidRDefault="00E1474D" w:rsidP="00E1474D">
      <w:pPr>
        <w:rPr>
          <w:rFonts w:ascii="Times New Roman" w:eastAsia="Times New Roman" w:hAnsi="Times New Roman" w:cs="Times New Roman"/>
          <w:b/>
        </w:rPr>
      </w:pPr>
    </w:p>
    <w:p w14:paraId="657951A8" w14:textId="77777777" w:rsidR="00E1474D" w:rsidRDefault="00E1474D" w:rsidP="00E1474D">
      <w:pPr>
        <w:rPr>
          <w:rFonts w:ascii="Times New Roman" w:eastAsia="Times New Roman" w:hAnsi="Times New Roman" w:cs="Times New Roman"/>
          <w:b/>
        </w:rPr>
      </w:pPr>
    </w:p>
    <w:p w14:paraId="7A3E81BB" w14:textId="77777777" w:rsidR="00E1474D" w:rsidRDefault="00E1474D" w:rsidP="00E1474D">
      <w:pPr>
        <w:rPr>
          <w:rFonts w:ascii="Times New Roman" w:eastAsia="Times New Roman" w:hAnsi="Times New Roman" w:cs="Times New Roman"/>
          <w:b/>
        </w:rPr>
      </w:pPr>
    </w:p>
    <w:p w14:paraId="4B03CBC2" w14:textId="77777777" w:rsidR="00E1474D" w:rsidRDefault="00E1474D" w:rsidP="00E1474D">
      <w:pPr>
        <w:rPr>
          <w:rFonts w:ascii="Times New Roman" w:eastAsia="Times New Roman" w:hAnsi="Times New Roman" w:cs="Times New Roman"/>
          <w:b/>
        </w:rPr>
      </w:pPr>
    </w:p>
    <w:p w14:paraId="6BACAFCF" w14:textId="77777777" w:rsidR="00E1474D" w:rsidRDefault="00E1474D" w:rsidP="00E1474D">
      <w:pPr>
        <w:rPr>
          <w:rFonts w:ascii="Times New Roman" w:eastAsia="Times New Roman" w:hAnsi="Times New Roman" w:cs="Times New Roman"/>
          <w:b/>
        </w:rPr>
      </w:pPr>
    </w:p>
    <w:p w14:paraId="5AE18C56" w14:textId="77777777" w:rsidR="00E1474D" w:rsidRDefault="00E1474D" w:rsidP="00E1474D">
      <w:pPr>
        <w:rPr>
          <w:rFonts w:ascii="Times New Roman" w:eastAsia="Times New Roman" w:hAnsi="Times New Roman" w:cs="Times New Roman"/>
          <w:b/>
        </w:rPr>
      </w:pPr>
    </w:p>
    <w:p w14:paraId="19D1AE10" w14:textId="270A1957" w:rsidR="00E1474D" w:rsidRDefault="00E1474D" w:rsidP="00E1474D">
      <w:pPr>
        <w:rPr>
          <w:rFonts w:ascii="Times New Roman" w:eastAsia="Times New Roman" w:hAnsi="Times New Roman" w:cs="Times New Roman"/>
          <w:b/>
        </w:rPr>
      </w:pPr>
    </w:p>
    <w:p w14:paraId="497AEDCE" w14:textId="0C01D174" w:rsidR="00E1474D" w:rsidRDefault="00E1474D" w:rsidP="00E1474D">
      <w:pPr>
        <w:rPr>
          <w:rFonts w:ascii="Times New Roman" w:eastAsia="Times New Roman" w:hAnsi="Times New Roman" w:cs="Times New Roman"/>
          <w:b/>
        </w:rPr>
      </w:pPr>
    </w:p>
    <w:p w14:paraId="3CCD0BE8" w14:textId="214EA909" w:rsidR="00E1474D" w:rsidRDefault="00E1474D" w:rsidP="00E1474D">
      <w:pPr>
        <w:rPr>
          <w:rFonts w:ascii="Times New Roman" w:eastAsia="Times New Roman" w:hAnsi="Times New Roman" w:cs="Times New Roman"/>
          <w:b/>
        </w:rPr>
      </w:pPr>
    </w:p>
    <w:p w14:paraId="61B78B5E" w14:textId="596A91D4" w:rsidR="00E1474D" w:rsidRDefault="00E1474D" w:rsidP="00E1474D">
      <w:pPr>
        <w:rPr>
          <w:rFonts w:ascii="Times New Roman" w:eastAsia="Times New Roman" w:hAnsi="Times New Roman" w:cs="Times New Roman"/>
          <w:b/>
        </w:rPr>
      </w:pPr>
    </w:p>
    <w:p w14:paraId="68695571" w14:textId="2BFFD1AE" w:rsidR="00E1474D" w:rsidRDefault="00E1474D" w:rsidP="00E1474D">
      <w:pPr>
        <w:rPr>
          <w:rFonts w:ascii="Times New Roman" w:eastAsia="Times New Roman" w:hAnsi="Times New Roman" w:cs="Times New Roman"/>
          <w:b/>
        </w:rPr>
      </w:pPr>
    </w:p>
    <w:p w14:paraId="101BBCD5" w14:textId="1327E8D6" w:rsidR="00E1474D" w:rsidRDefault="00E1474D" w:rsidP="00E1474D">
      <w:pPr>
        <w:rPr>
          <w:rFonts w:ascii="Times New Roman" w:eastAsia="Times New Roman" w:hAnsi="Times New Roman" w:cs="Times New Roman"/>
          <w:b/>
        </w:rPr>
      </w:pPr>
    </w:p>
    <w:p w14:paraId="7D1C08B8" w14:textId="378776C7" w:rsidR="00E1474D" w:rsidRDefault="00E1474D" w:rsidP="00E1474D">
      <w:pPr>
        <w:rPr>
          <w:rFonts w:ascii="Times New Roman" w:eastAsia="Times New Roman" w:hAnsi="Times New Roman" w:cs="Times New Roman"/>
          <w:b/>
        </w:rPr>
      </w:pPr>
    </w:p>
    <w:p w14:paraId="62E4748D" w14:textId="71583144" w:rsidR="00E1474D" w:rsidRDefault="00E1474D" w:rsidP="00E1474D">
      <w:pPr>
        <w:rPr>
          <w:rFonts w:ascii="Times New Roman" w:eastAsia="Times New Roman" w:hAnsi="Times New Roman" w:cs="Times New Roman"/>
          <w:b/>
        </w:rPr>
      </w:pPr>
    </w:p>
    <w:p w14:paraId="5F66FB0E" w14:textId="0CBA43F2" w:rsidR="00E1474D" w:rsidRDefault="00E1474D" w:rsidP="00E1474D">
      <w:pPr>
        <w:rPr>
          <w:rFonts w:ascii="Times New Roman" w:eastAsia="Times New Roman" w:hAnsi="Times New Roman" w:cs="Times New Roman"/>
          <w:b/>
        </w:rPr>
      </w:pPr>
    </w:p>
    <w:p w14:paraId="60CD580E" w14:textId="40B7F351" w:rsidR="00E1474D" w:rsidRDefault="00E1474D" w:rsidP="00E1474D">
      <w:pPr>
        <w:rPr>
          <w:rFonts w:ascii="Times New Roman" w:eastAsia="Times New Roman" w:hAnsi="Times New Roman" w:cs="Times New Roman"/>
          <w:b/>
        </w:rPr>
      </w:pPr>
    </w:p>
    <w:p w14:paraId="6BFE4948" w14:textId="154E4DB7" w:rsidR="00E1474D" w:rsidRDefault="00E1474D" w:rsidP="00E1474D">
      <w:pPr>
        <w:rPr>
          <w:rFonts w:ascii="Times New Roman" w:eastAsia="Times New Roman" w:hAnsi="Times New Roman" w:cs="Times New Roman"/>
          <w:b/>
        </w:rPr>
      </w:pPr>
    </w:p>
    <w:p w14:paraId="78081103" w14:textId="68818E62" w:rsidR="00E1474D" w:rsidRDefault="00E1474D" w:rsidP="00E1474D">
      <w:pPr>
        <w:rPr>
          <w:rFonts w:ascii="Times New Roman" w:eastAsia="Times New Roman" w:hAnsi="Times New Roman" w:cs="Times New Roman"/>
          <w:b/>
        </w:rPr>
      </w:pPr>
    </w:p>
    <w:p w14:paraId="3382149B" w14:textId="77777777" w:rsidR="00E1474D" w:rsidRDefault="00E1474D" w:rsidP="00E1474D">
      <w:pPr>
        <w:rPr>
          <w:rFonts w:ascii="Times New Roman" w:eastAsia="Times New Roman" w:hAnsi="Times New Roman" w:cs="Times New Roman"/>
          <w:b/>
        </w:rPr>
      </w:pPr>
    </w:p>
    <w:p w14:paraId="1C0F6818" w14:textId="77777777" w:rsidR="00E1474D" w:rsidRDefault="00E1474D" w:rsidP="00E1474D">
      <w:pPr>
        <w:rPr>
          <w:rFonts w:ascii="Times New Roman" w:eastAsia="Times New Roman" w:hAnsi="Times New Roman" w:cs="Times New Roman"/>
          <w:b/>
        </w:rPr>
      </w:pPr>
      <w:r>
        <w:rPr>
          <w:rFonts w:ascii="Times New Roman" w:eastAsia="Times New Roman" w:hAnsi="Times New Roman" w:cs="Times New Roman"/>
          <w:b/>
        </w:rPr>
        <w:t>Copyright © 2021</w:t>
      </w:r>
    </w:p>
    <w:p w14:paraId="161910C0" w14:textId="77777777" w:rsidR="00E1474D" w:rsidRDefault="00E1474D" w:rsidP="00E1474D">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5AA459C9" w14:textId="77777777" w:rsidR="00E1474D" w:rsidRDefault="00E1474D" w:rsidP="00E1474D">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6E154B29" w14:textId="77777777" w:rsidR="00E1474D" w:rsidRDefault="00E1474D" w:rsidP="00E1474D">
      <w:pPr>
        <w:rPr>
          <w:rFonts w:ascii="Times New Roman" w:eastAsia="Times New Roman" w:hAnsi="Times New Roman" w:cs="Times New Roman"/>
          <w:b/>
        </w:rPr>
      </w:pPr>
      <w:r>
        <w:rPr>
          <w:rFonts w:ascii="Times New Roman" w:eastAsia="Times New Roman" w:hAnsi="Times New Roman" w:cs="Times New Roman"/>
          <w:b/>
        </w:rPr>
        <w:t>Lake Country, BC V4V 2J7</w:t>
      </w:r>
    </w:p>
    <w:p w14:paraId="41F14740" w14:textId="77777777" w:rsidR="00E1474D" w:rsidRDefault="00E1474D" w:rsidP="00E1474D">
      <w:pPr>
        <w:rPr>
          <w:rFonts w:ascii="Times New Roman" w:eastAsia="Times New Roman" w:hAnsi="Times New Roman" w:cs="Times New Roman"/>
          <w:b/>
        </w:rPr>
      </w:pPr>
    </w:p>
    <w:p w14:paraId="604736B1" w14:textId="77777777" w:rsidR="00E1474D" w:rsidRDefault="00E1474D" w:rsidP="00E1474D">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1905C2CA" w14:textId="77777777" w:rsidR="0009363D" w:rsidRDefault="002C73EA">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5: Interviewing Lake Country Citizens</w:t>
      </w:r>
    </w:p>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09363D" w14:paraId="01B78CCD" w14:textId="77777777">
        <w:trPr>
          <w:trHeight w:val="470"/>
        </w:trPr>
        <w:tc>
          <w:tcPr>
            <w:tcW w:w="92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0E8957" w14:textId="77777777" w:rsidR="0009363D" w:rsidRDefault="002C73EA">
            <w:pPr>
              <w:spacing w:before="240" w:after="240"/>
              <w:ind w:left="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Learning Experience</w:t>
            </w:r>
          </w:p>
        </w:tc>
      </w:tr>
      <w:tr w:rsidR="0009363D" w14:paraId="39F356BB" w14:textId="77777777">
        <w:trPr>
          <w:trHeight w:val="1385"/>
        </w:trPr>
        <w:tc>
          <w:tcPr>
            <w:tcW w:w="9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13ECE" w14:textId="77777777" w:rsidR="0009363D" w:rsidRDefault="002C73EA">
            <w:pPr>
              <w:spacing w:before="240" w:after="240"/>
              <w:ind w:left="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further their knowledge of Lake Country’s history by exploring the concept of oral history through an interview with a Lake Country resident.</w:t>
            </w:r>
          </w:p>
        </w:tc>
      </w:tr>
    </w:tbl>
    <w:p w14:paraId="47531215" w14:textId="77777777" w:rsidR="0009363D" w:rsidRDefault="002C73E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leGrid"/>
        <w:tblW w:w="0" w:type="auto"/>
        <w:jc w:val="center"/>
        <w:tblLayout w:type="fixed"/>
        <w:tblLook w:val="04A0" w:firstRow="1" w:lastRow="0" w:firstColumn="1" w:lastColumn="0" w:noHBand="0" w:noVBand="1"/>
      </w:tblPr>
      <w:tblGrid>
        <w:gridCol w:w="2547"/>
        <w:gridCol w:w="6803"/>
      </w:tblGrid>
      <w:tr w:rsidR="002C73EA" w14:paraId="7D0C277D" w14:textId="77777777" w:rsidTr="009439E9">
        <w:trPr>
          <w:jc w:val="center"/>
        </w:trPr>
        <w:tc>
          <w:tcPr>
            <w:tcW w:w="2547" w:type="dxa"/>
            <w:tcBorders>
              <w:bottom w:val="single" w:sz="4" w:space="0" w:color="auto"/>
            </w:tcBorders>
            <w:shd w:val="clear" w:color="auto" w:fill="D9D9D9" w:themeFill="background1" w:themeFillShade="D9"/>
            <w:vAlign w:val="center"/>
          </w:tcPr>
          <w:p w14:paraId="655D4857" w14:textId="77777777" w:rsidR="002C73EA" w:rsidRPr="00597376" w:rsidRDefault="002C73EA" w:rsidP="009439E9">
            <w:pPr>
              <w:jc w:val="center"/>
              <w:rPr>
                <w:rFonts w:ascii="Times New Roman" w:hAnsi="Times New Roman" w:cs="Times New Roman"/>
                <w:b/>
                <w:bCs/>
                <w:sz w:val="32"/>
                <w:szCs w:val="32"/>
              </w:rPr>
            </w:pPr>
            <w:r>
              <w:rPr>
                <w:rFonts w:ascii="Times New Roman" w:hAnsi="Times New Roman" w:cs="Times New Roman"/>
                <w:b/>
                <w:bCs/>
                <w:sz w:val="32"/>
                <w:szCs w:val="32"/>
              </w:rPr>
              <w:t>Objective</w:t>
            </w:r>
          </w:p>
        </w:tc>
        <w:tc>
          <w:tcPr>
            <w:tcW w:w="6803" w:type="dxa"/>
          </w:tcPr>
          <w:p w14:paraId="46AD2FB6" w14:textId="77777777" w:rsidR="002C73EA" w:rsidRDefault="002C73EA" w:rsidP="009439E9">
            <w:r>
              <w:rPr>
                <w:rFonts w:ascii="Times New Roman" w:eastAsia="Times New Roman" w:hAnsi="Times New Roman" w:cs="Times New Roman"/>
              </w:rPr>
              <w:t>Students will gain knowledge of the process of an interview, including best practices to form strong interview questions. These interviews conducted with Lake Country representatives will further the student’s knowledge of how residents shape the history and identity of Lake Country.</w:t>
            </w:r>
          </w:p>
        </w:tc>
      </w:tr>
      <w:tr w:rsidR="002C73EA" w14:paraId="528F933B" w14:textId="77777777" w:rsidTr="009439E9">
        <w:trPr>
          <w:jc w:val="center"/>
        </w:trPr>
        <w:tc>
          <w:tcPr>
            <w:tcW w:w="2547" w:type="dxa"/>
            <w:shd w:val="clear" w:color="auto" w:fill="D9D9D9" w:themeFill="background1" w:themeFillShade="D9"/>
            <w:vAlign w:val="center"/>
          </w:tcPr>
          <w:p w14:paraId="5653E676" w14:textId="77777777" w:rsidR="002C73EA" w:rsidRDefault="002C73EA" w:rsidP="009439E9">
            <w:pPr>
              <w:jc w:val="center"/>
            </w:pPr>
            <w:r>
              <w:rPr>
                <w:rFonts w:ascii="Times New Roman" w:eastAsia="Times New Roman" w:hAnsi="Times New Roman" w:cs="Times New Roman"/>
                <w:b/>
                <w:sz w:val="32"/>
                <w:szCs w:val="32"/>
              </w:rPr>
              <w:t>Historical Reading</w:t>
            </w:r>
          </w:p>
        </w:tc>
        <w:tc>
          <w:tcPr>
            <w:tcW w:w="6803" w:type="dxa"/>
          </w:tcPr>
          <w:p w14:paraId="6BBD270A" w14:textId="77777777" w:rsidR="002C73EA" w:rsidRDefault="002C73EA" w:rsidP="009439E9">
            <w:pPr>
              <w:widowControl w:val="0"/>
              <w:spacing w:line="244" w:lineRule="auto"/>
              <w:ind w:right="165"/>
              <w:jc w:val="both"/>
            </w:pPr>
            <w:r>
              <w:rPr>
                <w:rFonts w:ascii="Times New Roman" w:eastAsia="Times New Roman" w:hAnsi="Times New Roman" w:cs="Times New Roman"/>
              </w:rPr>
              <w:t>Consult the Museum for further readings and archival material.</w:t>
            </w:r>
          </w:p>
        </w:tc>
      </w:tr>
      <w:tr w:rsidR="002C73EA" w14:paraId="62A88451" w14:textId="77777777" w:rsidTr="009439E9">
        <w:trPr>
          <w:jc w:val="center"/>
        </w:trPr>
        <w:tc>
          <w:tcPr>
            <w:tcW w:w="2547" w:type="dxa"/>
            <w:shd w:val="clear" w:color="auto" w:fill="D9D9D9" w:themeFill="background1" w:themeFillShade="D9"/>
            <w:vAlign w:val="center"/>
          </w:tcPr>
          <w:p w14:paraId="69102E26" w14:textId="77777777" w:rsidR="002C73EA" w:rsidRPr="00597376" w:rsidRDefault="002C73EA"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t>Activity</w:t>
            </w:r>
          </w:p>
        </w:tc>
        <w:tc>
          <w:tcPr>
            <w:tcW w:w="6803" w:type="dxa"/>
          </w:tcPr>
          <w:p w14:paraId="2CC76157" w14:textId="77777777" w:rsidR="002C73EA" w:rsidRDefault="002C73EA" w:rsidP="009439E9">
            <w:pPr>
              <w:spacing w:before="240" w:after="240"/>
              <w:ind w:left="180" w:right="90"/>
              <w:rPr>
                <w:rFonts w:ascii="Times New Roman" w:eastAsia="Times New Roman" w:hAnsi="Times New Roman" w:cs="Times New Roman"/>
                <w:b/>
                <w:sz w:val="28"/>
                <w:szCs w:val="28"/>
              </w:rPr>
            </w:pPr>
            <w:r>
              <w:rPr>
                <w:rFonts w:ascii="Times New Roman" w:eastAsia="Times New Roman" w:hAnsi="Times New Roman" w:cs="Times New Roman"/>
                <w:b/>
                <w:sz w:val="28"/>
                <w:szCs w:val="28"/>
              </w:rPr>
              <w:t>Oral History Videos &amp; Interviews:</w:t>
            </w:r>
          </w:p>
          <w:p w14:paraId="77EE11E8" w14:textId="01E707F1" w:rsidR="002C73EA" w:rsidRDefault="002C73EA" w:rsidP="009439E9">
            <w:pPr>
              <w:spacing w:before="240" w:after="240"/>
              <w:ind w:left="180" w:right="90"/>
              <w:rPr>
                <w:rFonts w:ascii="Times New Roman" w:eastAsia="Times New Roman" w:hAnsi="Times New Roman" w:cs="Times New Roman"/>
              </w:rPr>
            </w:pPr>
            <w:r>
              <w:rPr>
                <w:rFonts w:ascii="Times New Roman" w:eastAsia="Times New Roman" w:hAnsi="Times New Roman" w:cs="Times New Roman"/>
              </w:rPr>
              <w:t xml:space="preserve">Students will view a selection of oral history videos by the LCMA on </w:t>
            </w:r>
            <w:r w:rsidR="00E1474D">
              <w:rPr>
                <w:rFonts w:ascii="Times New Roman" w:eastAsia="Times New Roman" w:hAnsi="Times New Roman" w:cs="Times New Roman"/>
              </w:rPr>
              <w:t>YouTube</w:t>
            </w:r>
            <w:r>
              <w:rPr>
                <w:rFonts w:ascii="Times New Roman" w:eastAsia="Times New Roman" w:hAnsi="Times New Roman" w:cs="Times New Roman"/>
              </w:rPr>
              <w:t>.</w:t>
            </w:r>
          </w:p>
          <w:p w14:paraId="0331E02E" w14:textId="77777777" w:rsidR="002C73EA" w:rsidRDefault="002C73EA" w:rsidP="009439E9">
            <w:pPr>
              <w:widowControl w:val="0"/>
              <w:spacing w:before="1" w:line="244" w:lineRule="auto"/>
              <w:ind w:left="180" w:right="90"/>
              <w:jc w:val="both"/>
              <w:rPr>
                <w:rFonts w:ascii="Times New Roman" w:eastAsia="Times New Roman" w:hAnsi="Times New Roman" w:cs="Times New Roman"/>
                <w:i/>
              </w:rPr>
            </w:pPr>
            <w:r>
              <w:rPr>
                <w:rFonts w:ascii="Times New Roman" w:eastAsia="Times New Roman" w:hAnsi="Times New Roman" w:cs="Times New Roman"/>
                <w:b/>
              </w:rPr>
              <w:t>Link:</w:t>
            </w:r>
            <w:r>
              <w:rPr>
                <w:rFonts w:ascii="Times New Roman" w:eastAsia="Times New Roman" w:hAnsi="Times New Roman" w:cs="Times New Roman"/>
                <w:i/>
              </w:rPr>
              <w:t xml:space="preserve"> https://</w:t>
            </w:r>
            <w:hyperlink r:id="rId5">
              <w:r>
                <w:rPr>
                  <w:rFonts w:ascii="Times New Roman" w:eastAsia="Times New Roman" w:hAnsi="Times New Roman" w:cs="Times New Roman"/>
                  <w:i/>
                </w:rPr>
                <w:t>www.youtube.com/channel/UCaLQH3PBcsHp5srS6I8e2pA</w:t>
              </w:r>
            </w:hyperlink>
          </w:p>
          <w:p w14:paraId="2B71F198" w14:textId="77777777" w:rsidR="002C73EA" w:rsidRDefault="002C73EA" w:rsidP="009439E9">
            <w:pPr>
              <w:widowControl w:val="0"/>
              <w:spacing w:before="1" w:line="244" w:lineRule="auto"/>
              <w:ind w:right="623"/>
              <w:jc w:val="both"/>
              <w:rPr>
                <w:rFonts w:ascii="Times New Roman" w:eastAsia="Times New Roman" w:hAnsi="Times New Roman" w:cs="Times New Roman"/>
                <w:i/>
              </w:rPr>
            </w:pPr>
          </w:p>
          <w:p w14:paraId="4D4E267E" w14:textId="3595F7CD" w:rsidR="002C73EA" w:rsidRDefault="002C73EA" w:rsidP="009439E9">
            <w:pPr>
              <w:widowControl w:val="0"/>
              <w:spacing w:before="4" w:line="244" w:lineRule="auto"/>
              <w:ind w:left="180" w:right="180"/>
              <w:jc w:val="both"/>
              <w:rPr>
                <w:rFonts w:ascii="Times New Roman" w:eastAsia="Times New Roman" w:hAnsi="Times New Roman" w:cs="Times New Roman"/>
              </w:rPr>
            </w:pPr>
            <w:r>
              <w:rPr>
                <w:rFonts w:ascii="Times New Roman" w:eastAsia="Times New Roman" w:hAnsi="Times New Roman" w:cs="Times New Roman"/>
              </w:rPr>
              <w:t xml:space="preserve">The writing of history has been traditionally based on diaries, documents, and other written sources. Recently, however, historians have come to recognize the value and historical significance of oral histories as </w:t>
            </w:r>
            <w:r w:rsidR="00E1474D">
              <w:rPr>
                <w:rFonts w:ascii="Times New Roman" w:eastAsia="Times New Roman" w:hAnsi="Times New Roman" w:cs="Times New Roman"/>
              </w:rPr>
              <w:t>first-hand</w:t>
            </w:r>
            <w:r>
              <w:rPr>
                <w:rFonts w:ascii="Times New Roman" w:eastAsia="Times New Roman" w:hAnsi="Times New Roman" w:cs="Times New Roman"/>
              </w:rPr>
              <w:t xml:space="preserve"> accounts of past events and people.</w:t>
            </w:r>
          </w:p>
          <w:p w14:paraId="4A278B30" w14:textId="77777777" w:rsidR="002C73EA" w:rsidRDefault="002C73EA" w:rsidP="009439E9">
            <w:pPr>
              <w:widowControl w:val="0"/>
              <w:spacing w:before="9"/>
              <w:ind w:left="180" w:right="180"/>
              <w:rPr>
                <w:rFonts w:ascii="Times New Roman" w:eastAsia="Times New Roman" w:hAnsi="Times New Roman" w:cs="Times New Roman"/>
                <w:sz w:val="21"/>
                <w:szCs w:val="21"/>
              </w:rPr>
            </w:pPr>
          </w:p>
          <w:p w14:paraId="6A137AFD" w14:textId="620CB68B" w:rsidR="002C73EA" w:rsidRDefault="002C73EA" w:rsidP="009439E9">
            <w:pPr>
              <w:widowControl w:val="0"/>
              <w:spacing w:before="1" w:line="244" w:lineRule="auto"/>
              <w:ind w:left="180" w:right="180"/>
              <w:jc w:val="both"/>
              <w:rPr>
                <w:rFonts w:ascii="Times New Roman" w:eastAsia="Times New Roman" w:hAnsi="Times New Roman" w:cs="Times New Roman"/>
              </w:rPr>
            </w:pPr>
            <w:r>
              <w:rPr>
                <w:rFonts w:ascii="Times New Roman" w:eastAsia="Times New Roman" w:hAnsi="Times New Roman" w:cs="Times New Roman"/>
              </w:rPr>
              <w:t>As a class, watch and listen to selections of oral history interviews. Discuss the interview content, the inter-</w:t>
            </w:r>
            <w:proofErr w:type="spellStart"/>
            <w:r>
              <w:rPr>
                <w:rFonts w:ascii="Times New Roman" w:eastAsia="Times New Roman" w:hAnsi="Times New Roman" w:cs="Times New Roman"/>
              </w:rPr>
              <w:t>viewees</w:t>
            </w:r>
            <w:proofErr w:type="spellEnd"/>
            <w:r>
              <w:rPr>
                <w:rFonts w:ascii="Times New Roman" w:eastAsia="Times New Roman" w:hAnsi="Times New Roman" w:cs="Times New Roman"/>
              </w:rPr>
              <w:t xml:space="preserve"> responses, and whether or not the style and tone of the interviews </w:t>
            </w:r>
            <w:r w:rsidR="00903AA0">
              <w:rPr>
                <w:rFonts w:ascii="Times New Roman" w:eastAsia="Times New Roman" w:hAnsi="Times New Roman" w:cs="Times New Roman"/>
              </w:rPr>
              <w:t>are</w:t>
            </w:r>
            <w:r>
              <w:rPr>
                <w:rFonts w:ascii="Times New Roman" w:eastAsia="Times New Roman" w:hAnsi="Times New Roman" w:cs="Times New Roman"/>
              </w:rPr>
              <w:t xml:space="preserve"> different from a written transcript of an interview.</w:t>
            </w:r>
          </w:p>
          <w:p w14:paraId="086231DA" w14:textId="77777777" w:rsidR="002C73EA" w:rsidRDefault="002C73EA" w:rsidP="009439E9">
            <w:pPr>
              <w:widowControl w:val="0"/>
              <w:spacing w:before="9"/>
              <w:ind w:left="180" w:right="180"/>
              <w:rPr>
                <w:rFonts w:ascii="Times New Roman" w:eastAsia="Times New Roman" w:hAnsi="Times New Roman" w:cs="Times New Roman"/>
                <w:sz w:val="21"/>
                <w:szCs w:val="21"/>
              </w:rPr>
            </w:pPr>
          </w:p>
          <w:p w14:paraId="3A1F27ED" w14:textId="77777777" w:rsidR="002C73EA" w:rsidRDefault="002C73EA" w:rsidP="009439E9">
            <w:pPr>
              <w:widowControl w:val="0"/>
              <w:spacing w:line="244" w:lineRule="auto"/>
              <w:ind w:left="180" w:right="180"/>
              <w:jc w:val="both"/>
              <w:rPr>
                <w:rFonts w:ascii="Times New Roman" w:eastAsia="Times New Roman" w:hAnsi="Times New Roman" w:cs="Times New Roman"/>
              </w:rPr>
            </w:pPr>
            <w:r>
              <w:rPr>
                <w:rFonts w:ascii="Times New Roman" w:eastAsia="Times New Roman" w:hAnsi="Times New Roman" w:cs="Times New Roman"/>
              </w:rPr>
              <w:lastRenderedPageBreak/>
              <w:t>Establish protocols for interviews and identify topics and questions to be discussed during the interviews. Students brainstorm and write down questions to ask. Determine interview roles such as interviewer, recorder, or scribe.</w:t>
            </w:r>
          </w:p>
          <w:p w14:paraId="584B7D9F" w14:textId="77777777" w:rsidR="002C73EA" w:rsidRDefault="002C73EA" w:rsidP="009439E9">
            <w:pPr>
              <w:widowControl w:val="0"/>
              <w:ind w:left="180" w:right="180"/>
              <w:rPr>
                <w:rFonts w:ascii="Times New Roman" w:eastAsia="Times New Roman" w:hAnsi="Times New Roman" w:cs="Times New Roman"/>
              </w:rPr>
            </w:pPr>
          </w:p>
          <w:p w14:paraId="631F2463" w14:textId="02334EF0" w:rsidR="002C73EA" w:rsidRDefault="002C73EA" w:rsidP="009439E9">
            <w:pPr>
              <w:widowControl w:val="0"/>
              <w:spacing w:line="242" w:lineRule="auto"/>
              <w:ind w:left="180" w:right="180"/>
              <w:jc w:val="both"/>
              <w:rPr>
                <w:rFonts w:ascii="Times New Roman" w:eastAsia="Times New Roman" w:hAnsi="Times New Roman" w:cs="Times New Roman"/>
              </w:rPr>
            </w:pPr>
            <w:r>
              <w:rPr>
                <w:rFonts w:ascii="Times New Roman" w:eastAsia="Times New Roman" w:hAnsi="Times New Roman" w:cs="Times New Roman"/>
              </w:rPr>
              <w:t>Invite Lake</w:t>
            </w:r>
            <w:r w:rsidR="00903AA0">
              <w:rPr>
                <w:rFonts w:ascii="Times New Roman" w:eastAsia="Times New Roman" w:hAnsi="Times New Roman" w:cs="Times New Roman"/>
              </w:rPr>
              <w:t xml:space="preserve"> </w:t>
            </w:r>
            <w:r>
              <w:rPr>
                <w:rFonts w:ascii="Times New Roman" w:eastAsia="Times New Roman" w:hAnsi="Times New Roman" w:cs="Times New Roman"/>
              </w:rPr>
              <w:t>Country citizens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seniors, municipal representatives, Indigenous elders, etc.) to your school for tea and cookies. Pairs or triads of students are matched with a citizen to meet and to interview. Students should listen to the citizen carefully and in a respectful manner while taking notes. Ensure students know to check with the interviewee if they don't understand words used or would like to clarify something the citizen said. Interviews should encourage the person to share feelings and impressions about past events in Lake Country and include specifics about their daily lives.</w:t>
            </w:r>
          </w:p>
          <w:p w14:paraId="3CC3CBD2" w14:textId="77777777" w:rsidR="002C73EA" w:rsidRDefault="002C73EA" w:rsidP="009439E9">
            <w:pPr>
              <w:widowControl w:val="0"/>
              <w:spacing w:before="6"/>
              <w:ind w:left="180" w:right="180"/>
              <w:rPr>
                <w:rFonts w:ascii="Times New Roman" w:eastAsia="Times New Roman" w:hAnsi="Times New Roman" w:cs="Times New Roman"/>
              </w:rPr>
            </w:pPr>
          </w:p>
          <w:p w14:paraId="3E6F19AC" w14:textId="77777777" w:rsidR="002C73EA" w:rsidRDefault="002C73EA" w:rsidP="009439E9">
            <w:pPr>
              <w:widowControl w:val="0"/>
              <w:ind w:left="180" w:right="180"/>
              <w:jc w:val="both"/>
              <w:rPr>
                <w:rFonts w:ascii="Times New Roman" w:eastAsia="Times New Roman" w:hAnsi="Times New Roman" w:cs="Times New Roman"/>
              </w:rPr>
            </w:pPr>
            <w:r>
              <w:rPr>
                <w:rFonts w:ascii="Times New Roman" w:eastAsia="Times New Roman" w:hAnsi="Times New Roman" w:cs="Times New Roman"/>
              </w:rPr>
              <w:t>After the interview students write their own reflection on the experience. Class discussion could follow.</w:t>
            </w:r>
          </w:p>
          <w:p w14:paraId="4738A1EB" w14:textId="77777777" w:rsidR="002C73EA" w:rsidRDefault="002C73EA" w:rsidP="009439E9">
            <w:r>
              <w:rPr>
                <w:rFonts w:ascii="Times New Roman" w:eastAsia="Times New Roman" w:hAnsi="Times New Roman" w:cs="Times New Roman"/>
                <w:b/>
              </w:rPr>
              <w:t xml:space="preserve"> </w:t>
            </w:r>
          </w:p>
        </w:tc>
      </w:tr>
      <w:tr w:rsidR="002C73EA" w14:paraId="13F9FA3A" w14:textId="77777777" w:rsidTr="009439E9">
        <w:trPr>
          <w:jc w:val="center"/>
        </w:trPr>
        <w:tc>
          <w:tcPr>
            <w:tcW w:w="2547" w:type="dxa"/>
            <w:shd w:val="clear" w:color="auto" w:fill="D9D9D9" w:themeFill="background1" w:themeFillShade="D9"/>
            <w:vAlign w:val="center"/>
          </w:tcPr>
          <w:p w14:paraId="75E9105B" w14:textId="77777777" w:rsidR="002C73EA" w:rsidRPr="00597376" w:rsidRDefault="002C73EA"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Further Inquiry</w:t>
            </w:r>
          </w:p>
        </w:tc>
        <w:tc>
          <w:tcPr>
            <w:tcW w:w="6803" w:type="dxa"/>
          </w:tcPr>
          <w:p w14:paraId="092579B5" w14:textId="77777777" w:rsidR="002C73EA" w:rsidRDefault="002C73EA" w:rsidP="009439E9">
            <w:pPr>
              <w:spacing w:before="240" w:after="240"/>
              <w:rPr>
                <w:rFonts w:ascii="Times New Roman" w:eastAsia="Times New Roman" w:hAnsi="Times New Roman" w:cs="Times New Roman"/>
                <w:b/>
              </w:rPr>
            </w:pPr>
            <w:r>
              <w:rPr>
                <w:rFonts w:ascii="Times New Roman" w:eastAsia="Times New Roman" w:hAnsi="Times New Roman" w:cs="Times New Roman"/>
                <w:b/>
                <w:sz w:val="28"/>
                <w:szCs w:val="28"/>
              </w:rPr>
              <w:t>Field Trip Suggestions</w:t>
            </w:r>
            <w:r>
              <w:rPr>
                <w:rFonts w:ascii="Times New Roman" w:eastAsia="Times New Roman" w:hAnsi="Times New Roman" w:cs="Times New Roman"/>
                <w:b/>
              </w:rPr>
              <w:t>:</w:t>
            </w:r>
          </w:p>
          <w:p w14:paraId="03FBF5F3" w14:textId="78CC099D" w:rsidR="002C73EA" w:rsidRPr="00204310" w:rsidRDefault="00E1474D" w:rsidP="009439E9">
            <w:pPr>
              <w:spacing w:before="240" w:after="240"/>
              <w:rPr>
                <w:rFonts w:ascii="Times New Roman" w:eastAsia="Times New Roman" w:hAnsi="Times New Roman" w:cs="Times New Roman"/>
                <w:color w:val="0563C1"/>
                <w:u w:val="single"/>
              </w:rPr>
            </w:pPr>
            <w:hyperlink r:id="rId6">
              <w:r w:rsidR="002C73EA">
                <w:rPr>
                  <w:rFonts w:ascii="Times New Roman" w:eastAsia="Times New Roman" w:hAnsi="Times New Roman" w:cs="Times New Roman"/>
                  <w:color w:val="0563C1"/>
                  <w:u w:val="single"/>
                </w:rPr>
                <w:t>The Lake Country Museum and Archives</w:t>
              </w:r>
            </w:hyperlink>
          </w:p>
          <w:p w14:paraId="387C0756" w14:textId="12297558" w:rsidR="002C73EA" w:rsidRDefault="002C73EA" w:rsidP="009439E9">
            <w:pPr>
              <w:spacing w:before="240" w:after="240"/>
              <w:rPr>
                <w:rFonts w:ascii="Times New Roman" w:eastAsia="Times New Roman" w:hAnsi="Times New Roman" w:cs="Times New Roman"/>
              </w:rPr>
            </w:pPr>
            <w:r>
              <w:rPr>
                <w:rFonts w:ascii="Times New Roman" w:eastAsia="Times New Roman" w:hAnsi="Times New Roman" w:cs="Times New Roman"/>
              </w:rPr>
              <w:t>The Museum has a wide range of exhibits and activities for your class to explore. There is also a playground and field behind the building and the lake nearby that students can make use of for various activities.</w:t>
            </w:r>
          </w:p>
          <w:p w14:paraId="09322F82" w14:textId="77777777" w:rsidR="002C73EA" w:rsidRDefault="002C73EA" w:rsidP="009439E9">
            <w:pPr>
              <w:spacing w:before="240" w:after="240"/>
              <w:rPr>
                <w:rFonts w:ascii="Times New Roman" w:eastAsia="Times New Roman" w:hAnsi="Times New Roman" w:cs="Times New Roman"/>
              </w:rPr>
            </w:pPr>
            <w:r>
              <w:rPr>
                <w:rFonts w:ascii="Times New Roman" w:eastAsia="Times New Roman" w:hAnsi="Times New Roman" w:cs="Times New Roman"/>
              </w:rPr>
              <w:t>There may be the opportunity for a guest lecturer to visit your classroom or be present at the museum with the knowledge of more local history stories. If interested, please contact the Museum ahead of time.</w:t>
            </w:r>
          </w:p>
          <w:p w14:paraId="655549B8" w14:textId="77777777" w:rsidR="002C73EA" w:rsidRDefault="002C73EA" w:rsidP="009439E9"/>
        </w:tc>
      </w:tr>
    </w:tbl>
    <w:p w14:paraId="7CFDFF7F" w14:textId="77777777" w:rsidR="0009363D" w:rsidRDefault="0009363D"/>
    <w:sectPr w:rsidR="000936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3D"/>
    <w:rsid w:val="0009363D"/>
    <w:rsid w:val="00204310"/>
    <w:rsid w:val="002C73EA"/>
    <w:rsid w:val="00903AA0"/>
    <w:rsid w:val="00E14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471D3C"/>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C73EA"/>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kecountrymuseum.com/" TargetMode="External"/><Relationship Id="rId5" Type="http://schemas.openxmlformats.org/officeDocument/2006/relationships/hyperlink" Target="http://www.youtube.com/channel/UCaLQH3PBcsHp5srS6I8e2p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5</cp:revision>
  <dcterms:created xsi:type="dcterms:W3CDTF">2022-06-08T21:16:00Z</dcterms:created>
  <dcterms:modified xsi:type="dcterms:W3CDTF">2022-06-08T23:20:00Z</dcterms:modified>
</cp:coreProperties>
</file>